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360EC" w:rsidRPr="0099154B">
        <w:trPr>
          <w:trHeight w:hRule="exact" w:val="1528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 w:rsidP="007C715C">
            <w:pPr>
              <w:spacing w:after="0" w:line="240" w:lineRule="auto"/>
              <w:jc w:val="both"/>
              <w:rPr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7C715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360EC" w:rsidRPr="0099154B">
        <w:trPr>
          <w:trHeight w:hRule="exact" w:val="138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0EC" w:rsidRPr="009915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E360EC" w:rsidRPr="0099154B">
        <w:trPr>
          <w:trHeight w:hRule="exact" w:val="211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277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0EC">
        <w:trPr>
          <w:trHeight w:hRule="exact" w:val="138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993" w:type="dxa"/>
          </w:tcPr>
          <w:p w:rsidR="00E360EC" w:rsidRDefault="00E360EC"/>
        </w:tc>
        <w:tc>
          <w:tcPr>
            <w:tcW w:w="2836" w:type="dxa"/>
          </w:tcPr>
          <w:p w:rsidR="00E360EC" w:rsidRDefault="00E360EC"/>
        </w:tc>
      </w:tr>
      <w:tr w:rsidR="00E360EC" w:rsidRPr="0099154B">
        <w:trPr>
          <w:trHeight w:hRule="exact" w:val="277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0EC" w:rsidRPr="0099154B">
        <w:trPr>
          <w:trHeight w:hRule="exact" w:val="138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277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60EC">
        <w:trPr>
          <w:trHeight w:hRule="exact" w:val="138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993" w:type="dxa"/>
          </w:tcPr>
          <w:p w:rsidR="00E360EC" w:rsidRDefault="00E360EC"/>
        </w:tc>
        <w:tc>
          <w:tcPr>
            <w:tcW w:w="2836" w:type="dxa"/>
          </w:tcPr>
          <w:p w:rsidR="00E360EC" w:rsidRDefault="00E360EC"/>
        </w:tc>
      </w:tr>
      <w:tr w:rsidR="00E360EC" w:rsidRPr="007C715C">
        <w:trPr>
          <w:trHeight w:hRule="exact" w:val="277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 w:rsidP="007C715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E360EC" w:rsidRPr="007C715C">
        <w:trPr>
          <w:trHeight w:hRule="exact" w:val="277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7C71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360EC">
        <w:trPr>
          <w:trHeight w:hRule="exact" w:val="1496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Статистика и бухгалтерский учет в сфере государственных и муниципальных закупок</w:t>
            </w:r>
          </w:p>
          <w:p w:rsidR="00E360EC" w:rsidRDefault="007C71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E360EC" w:rsidRDefault="00E360EC"/>
        </w:tc>
      </w:tr>
      <w:tr w:rsidR="00E360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360EC" w:rsidRPr="0099154B">
        <w:trPr>
          <w:trHeight w:hRule="exact" w:val="1389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0EC" w:rsidRPr="0099154B">
        <w:trPr>
          <w:trHeight w:hRule="exact" w:val="138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E360EC" w:rsidRPr="0099154B">
        <w:trPr>
          <w:trHeight w:hRule="exact" w:val="416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993" w:type="dxa"/>
          </w:tcPr>
          <w:p w:rsidR="00E360EC" w:rsidRDefault="00E360EC"/>
        </w:tc>
        <w:tc>
          <w:tcPr>
            <w:tcW w:w="2836" w:type="dxa"/>
          </w:tcPr>
          <w:p w:rsidR="00E360EC" w:rsidRDefault="00E360EC"/>
        </w:tc>
      </w:tr>
      <w:tr w:rsidR="00E360EC">
        <w:trPr>
          <w:trHeight w:hRule="exact" w:val="155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993" w:type="dxa"/>
          </w:tcPr>
          <w:p w:rsidR="00E360EC" w:rsidRDefault="00E360EC"/>
        </w:tc>
        <w:tc>
          <w:tcPr>
            <w:tcW w:w="2836" w:type="dxa"/>
          </w:tcPr>
          <w:p w:rsidR="00E360EC" w:rsidRDefault="00E360EC"/>
        </w:tc>
      </w:tr>
      <w:tr w:rsidR="00E360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360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360E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0EC" w:rsidRDefault="00E360E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E360EC"/>
        </w:tc>
      </w:tr>
      <w:tr w:rsidR="00E360EC">
        <w:trPr>
          <w:trHeight w:hRule="exact" w:val="124"/>
        </w:trPr>
        <w:tc>
          <w:tcPr>
            <w:tcW w:w="143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1419" w:type="dxa"/>
          </w:tcPr>
          <w:p w:rsidR="00E360EC" w:rsidRDefault="00E360EC"/>
        </w:tc>
        <w:tc>
          <w:tcPr>
            <w:tcW w:w="851" w:type="dxa"/>
          </w:tcPr>
          <w:p w:rsidR="00E360EC" w:rsidRDefault="00E360EC"/>
        </w:tc>
        <w:tc>
          <w:tcPr>
            <w:tcW w:w="285" w:type="dxa"/>
          </w:tcPr>
          <w:p w:rsidR="00E360EC" w:rsidRDefault="00E360EC"/>
        </w:tc>
        <w:tc>
          <w:tcPr>
            <w:tcW w:w="1277" w:type="dxa"/>
          </w:tcPr>
          <w:p w:rsidR="00E360EC" w:rsidRDefault="00E360EC"/>
        </w:tc>
        <w:tc>
          <w:tcPr>
            <w:tcW w:w="993" w:type="dxa"/>
          </w:tcPr>
          <w:p w:rsidR="00E360EC" w:rsidRDefault="00E360EC"/>
        </w:tc>
        <w:tc>
          <w:tcPr>
            <w:tcW w:w="2836" w:type="dxa"/>
          </w:tcPr>
          <w:p w:rsidR="00E360EC" w:rsidRDefault="00E360EC"/>
        </w:tc>
      </w:tr>
      <w:tr w:rsidR="00E360EC" w:rsidRPr="009915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E360EC" w:rsidRPr="0099154B">
        <w:trPr>
          <w:trHeight w:hRule="exact" w:val="848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1451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277"/>
        </w:trPr>
        <w:tc>
          <w:tcPr>
            <w:tcW w:w="14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0EC">
        <w:trPr>
          <w:trHeight w:hRule="exact" w:val="138"/>
        </w:trPr>
        <w:tc>
          <w:tcPr>
            <w:tcW w:w="143" w:type="dxa"/>
          </w:tcPr>
          <w:p w:rsidR="00E360EC" w:rsidRDefault="00E360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E360EC"/>
        </w:tc>
      </w:tr>
      <w:tr w:rsidR="00E360EC">
        <w:trPr>
          <w:trHeight w:hRule="exact" w:val="1666"/>
        </w:trPr>
        <w:tc>
          <w:tcPr>
            <w:tcW w:w="143" w:type="dxa"/>
          </w:tcPr>
          <w:p w:rsidR="00E360EC" w:rsidRDefault="00E360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360EC" w:rsidRPr="007C715C" w:rsidRDefault="00E36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360EC" w:rsidRPr="007C715C" w:rsidRDefault="00E36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0EC" w:rsidRDefault="007C7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0EC" w:rsidRPr="007C71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0EC" w:rsidRPr="007C715C" w:rsidRDefault="00E36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E360EC" w:rsidRPr="007C715C" w:rsidRDefault="00E36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360EC" w:rsidRPr="007C715C" w:rsidRDefault="007C715C" w:rsidP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E360EC" w:rsidRPr="009915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7C71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360EC" w:rsidRPr="007C715C">
        <w:trPr>
          <w:trHeight w:hRule="exact" w:val="555"/>
        </w:trPr>
        <w:tc>
          <w:tcPr>
            <w:tcW w:w="964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0EC" w:rsidRDefault="007C7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991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0EC" w:rsidRPr="009915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154B" w:rsidRDefault="0099154B" w:rsidP="009915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</w:t>
            </w:r>
            <w:r w:rsidR="0099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«Статистика и бухгалтерский учет в сфере государственных и муниципаль</w:t>
            </w:r>
            <w:r w:rsidR="0099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закупок» в течение 2021/2022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60EC" w:rsidRPr="0099154B">
        <w:trPr>
          <w:trHeight w:hRule="exact" w:val="10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60EC" w:rsidRPr="0099154B">
        <w:trPr>
          <w:trHeight w:hRule="exact" w:val="138"/>
        </w:trPr>
        <w:tc>
          <w:tcPr>
            <w:tcW w:w="397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«Статистика и бухгалтерский учет в сфере государственных и муниципальных закупок».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0EC" w:rsidRPr="0099154B">
        <w:trPr>
          <w:trHeight w:hRule="exact" w:val="139"/>
        </w:trPr>
        <w:tc>
          <w:tcPr>
            <w:tcW w:w="397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38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«Статистика и бухгалтерский учет в сфере государственных и муниципальных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0EC" w:rsidRPr="009915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E360E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0EC" w:rsidRPr="009915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 основы бухгалтерского учета в части применения к закупкам</w:t>
            </w:r>
          </w:p>
        </w:tc>
      </w:tr>
      <w:tr w:rsidR="00E360EC" w:rsidRPr="009915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основы статистики в части применения к закупкам</w:t>
            </w:r>
          </w:p>
        </w:tc>
      </w:tr>
      <w:tr w:rsidR="00E360EC" w:rsidRPr="009915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применять основы статист-ки и бухгалтерского учета для решения профессиональных задач в части применения к закупкам</w:t>
            </w:r>
          </w:p>
        </w:tc>
      </w:tr>
      <w:tr w:rsidR="00E360EC" w:rsidRPr="009915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ПК-2.25 владеть навыками использования статистики и бухгалтерского учета в профессиональной деятельности в части применения к закупкам</w:t>
            </w:r>
          </w:p>
        </w:tc>
      </w:tr>
      <w:tr w:rsidR="00E360EC" w:rsidRPr="0099154B">
        <w:trPr>
          <w:trHeight w:hRule="exact" w:val="416"/>
        </w:trPr>
        <w:tc>
          <w:tcPr>
            <w:tcW w:w="397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0EC" w:rsidRPr="0099154B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«Статистика и бухгалтерский учет в сфере государственных и муниципальных закупок» относится к обязательной части, является дисциплиной Блока &lt;не удалось определить&gt;. «&lt;не удалось определить&gt;».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E360EC" w:rsidRPr="0099154B">
        <w:trPr>
          <w:trHeight w:hRule="exact" w:val="138"/>
        </w:trPr>
        <w:tc>
          <w:tcPr>
            <w:tcW w:w="397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0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E360EC"/>
        </w:tc>
      </w:tr>
      <w:tr w:rsidR="00E360EC" w:rsidRPr="009915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Pr="007C715C" w:rsidRDefault="007C715C">
            <w:pPr>
              <w:spacing w:after="0" w:line="240" w:lineRule="auto"/>
              <w:jc w:val="center"/>
              <w:rPr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(профессиональная по профилю деятельности 2)</w:t>
            </w:r>
          </w:p>
          <w:p w:rsidR="00E360EC" w:rsidRPr="007C715C" w:rsidRDefault="007C715C">
            <w:pPr>
              <w:spacing w:after="0" w:line="240" w:lineRule="auto"/>
              <w:jc w:val="center"/>
              <w:rPr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lang w:val="ru-RU"/>
              </w:rPr>
              <w:t>Ценообразование на современном рынке сбыта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E360EC" w:rsidRDefault="007C7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60EC" w:rsidRPr="0099154B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0E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0EC">
        <w:trPr>
          <w:trHeight w:hRule="exact" w:val="138"/>
        </w:trPr>
        <w:tc>
          <w:tcPr>
            <w:tcW w:w="5671" w:type="dxa"/>
          </w:tcPr>
          <w:p w:rsidR="00E360EC" w:rsidRDefault="00E360EC"/>
        </w:tc>
        <w:tc>
          <w:tcPr>
            <w:tcW w:w="1702" w:type="dxa"/>
          </w:tcPr>
          <w:p w:rsidR="00E360EC" w:rsidRDefault="00E360EC"/>
        </w:tc>
        <w:tc>
          <w:tcPr>
            <w:tcW w:w="426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135" w:type="dxa"/>
          </w:tcPr>
          <w:p w:rsidR="00E360EC" w:rsidRDefault="00E360EC"/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60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360EC">
        <w:trPr>
          <w:trHeight w:hRule="exact" w:val="138"/>
        </w:trPr>
        <w:tc>
          <w:tcPr>
            <w:tcW w:w="5671" w:type="dxa"/>
          </w:tcPr>
          <w:p w:rsidR="00E360EC" w:rsidRDefault="00E360EC"/>
        </w:tc>
        <w:tc>
          <w:tcPr>
            <w:tcW w:w="1702" w:type="dxa"/>
          </w:tcPr>
          <w:p w:rsidR="00E360EC" w:rsidRDefault="00E360EC"/>
        </w:tc>
        <w:tc>
          <w:tcPr>
            <w:tcW w:w="426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135" w:type="dxa"/>
          </w:tcPr>
          <w:p w:rsidR="00E360EC" w:rsidRDefault="00E360EC"/>
        </w:tc>
      </w:tr>
      <w:tr w:rsidR="00E360E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0EC" w:rsidRPr="007C715C" w:rsidRDefault="00E36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0EC">
        <w:trPr>
          <w:trHeight w:hRule="exact" w:val="416"/>
        </w:trPr>
        <w:tc>
          <w:tcPr>
            <w:tcW w:w="5671" w:type="dxa"/>
          </w:tcPr>
          <w:p w:rsidR="00E360EC" w:rsidRDefault="00E360EC"/>
        </w:tc>
        <w:tc>
          <w:tcPr>
            <w:tcW w:w="1702" w:type="dxa"/>
          </w:tcPr>
          <w:p w:rsidR="00E360EC" w:rsidRDefault="00E360EC"/>
        </w:tc>
        <w:tc>
          <w:tcPr>
            <w:tcW w:w="426" w:type="dxa"/>
          </w:tcPr>
          <w:p w:rsidR="00E360EC" w:rsidRDefault="00E360EC"/>
        </w:tc>
        <w:tc>
          <w:tcPr>
            <w:tcW w:w="710" w:type="dxa"/>
          </w:tcPr>
          <w:p w:rsidR="00E360EC" w:rsidRDefault="00E360EC"/>
        </w:tc>
        <w:tc>
          <w:tcPr>
            <w:tcW w:w="1135" w:type="dxa"/>
          </w:tcPr>
          <w:p w:rsidR="00E360EC" w:rsidRDefault="00E360EC"/>
        </w:tc>
      </w:tr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0EC" w:rsidRPr="00991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предмет, метод и задачи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количественного и качественного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60EC" w:rsidRPr="00991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Группировка и сводка материалов статистических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исследований в статистической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0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Програмно - методологические и организационные проблемы проведения и обобщения данных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60EC" w:rsidRPr="00991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хозяйственного учета, нормативное регулирование бухгалтерского учета, его принципы и допущения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хозяйственного учета, нормативное регулирование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метода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Default="00E360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Default="00E36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Default="00E360EC"/>
        </w:tc>
      </w:tr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элементов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элементов метода бухгалтерского учета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60EC" w:rsidRPr="00991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процессов капитальных вложений и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учета процессов капитальных вложений и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процессов капитальных вложений и снабжения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0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учета процессов капитальных вложений и снабжения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E360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360EC" w:rsidRDefault="007C71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0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E360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0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E36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E36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60EC" w:rsidRPr="0099154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99154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0EC" w:rsidRPr="009915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статистики</w:t>
            </w:r>
          </w:p>
        </w:tc>
      </w:tr>
      <w:tr w:rsidR="00E360EC" w:rsidRPr="009915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направления статистики.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статистической науки. Исходные понятия статистики: статистическая совокупность, единицы совокупности, признак, вариация, статистический показатель, система показателей.</w:t>
            </w:r>
          </w:p>
          <w:p w:rsidR="00E360EC" w:rsidRDefault="007C7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статистики другими науками.</w:t>
            </w:r>
          </w:p>
        </w:tc>
      </w:tr>
      <w:tr w:rsidR="00E36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статистического исследования</w:t>
            </w:r>
          </w:p>
        </w:tc>
      </w:tr>
      <w:tr w:rsidR="00E360EC" w:rsidRPr="00991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сводки и группировки материалов отчетности и специально организованного наблюдения в экономических и социальных исследованиях.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показатели: относительные величины, средние величины, вариационный анализ, ряды динамики, индексный анализ, оценка тесноты связи, выборочное исследование</w:t>
            </w:r>
          </w:p>
        </w:tc>
      </w:tr>
      <w:tr w:rsidR="00E360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элементов бухгалтерского учета</w:t>
            </w:r>
          </w:p>
        </w:tc>
      </w:tr>
      <w:tr w:rsidR="00E360EC" w:rsidRPr="00991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назначение элементов метода бухгалтерского учета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калькуляция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и инвентаризация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 и двойная запись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 и бухгалтерская отчетность</w:t>
            </w:r>
          </w:p>
        </w:tc>
      </w:tr>
      <w:tr w:rsidR="00E360EC" w:rsidRPr="00991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учета процессов капитальных вложений и снабжения</w:t>
            </w:r>
          </w:p>
        </w:tc>
      </w:tr>
      <w:tr w:rsidR="00E360EC" w:rsidRPr="0099154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хозяйственного процесса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документирования процесса капитальных вложений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документирование процесса снабжения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документирования процесса производства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документирование процесса реализации</w:t>
            </w:r>
          </w:p>
        </w:tc>
      </w:tr>
      <w:tr w:rsidR="00E360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0EC">
        <w:trPr>
          <w:trHeight w:hRule="exact" w:val="14"/>
        </w:trPr>
        <w:tc>
          <w:tcPr>
            <w:tcW w:w="9640" w:type="dxa"/>
          </w:tcPr>
          <w:p w:rsidR="00E360EC" w:rsidRDefault="00E360EC"/>
        </w:tc>
      </w:tr>
      <w:tr w:rsidR="00E360EC" w:rsidRPr="00991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исследований в статистической работе</w:t>
            </w:r>
          </w:p>
        </w:tc>
      </w:tr>
      <w:tr w:rsidR="00E360EC" w:rsidRPr="009915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плана статистического наблюдения. Определение программно- методологических и организационных вопросов. Расчет статистических показателей: относительные величины, средние величины, вариационный анализ, ряды динамики, индексный анализ, оценка тесноты связи, выборочное исследование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0EC" w:rsidRPr="0099154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Учет процессов капитальных вложений и снабжения в организации</w:t>
            </w:r>
          </w:p>
        </w:tc>
      </w:tr>
      <w:tr w:rsidR="00E360EC" w:rsidRPr="0099154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документирования процесса капитальных вложений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документирование процесса снабжения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документирования процесса производства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документирование процесса реализации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финансовых результатов деятельности организации</w:t>
            </w:r>
          </w:p>
        </w:tc>
      </w:tr>
      <w:tr w:rsidR="00E360EC" w:rsidRPr="009915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0EC" w:rsidRPr="009915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«Статистика и бухгалтерский учет в сфере государственных и муниципальных закупок» / Герасимова Н.О.. – Омск: Изд-во Омской гуманитарной академии, 2021.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0EC" w:rsidRPr="0099154B">
        <w:trPr>
          <w:trHeight w:hRule="exact" w:val="138"/>
        </w:trPr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0EC" w:rsidRPr="009915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Лупикова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978-5-9916-8994-6.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4" w:history="1">
              <w:r w:rsidR="000D3BE2">
                <w:rPr>
                  <w:rStyle w:val="a3"/>
                  <w:lang w:val="ru-RU"/>
                </w:rPr>
                <w:t>https://urait.ru/bcode/452325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 w:rsidRPr="009915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5" w:history="1">
              <w:r w:rsidR="000D3BE2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 w:rsidRPr="009915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Коренкова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978-5-534-06694-4.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6" w:history="1">
              <w:r w:rsidR="000D3BE2">
                <w:rPr>
                  <w:rStyle w:val="a3"/>
                  <w:lang w:val="ru-RU"/>
                </w:rPr>
                <w:t>https://urait.ru/bcode/455344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 w:rsidRPr="0099154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572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978-5-534-10130-0.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7" w:history="1">
              <w:r w:rsidR="000D3BE2">
                <w:rPr>
                  <w:rStyle w:val="a3"/>
                  <w:lang w:val="ru-RU"/>
                </w:rPr>
                <w:t>https://urait.ru/bcode/456421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 w:rsidRPr="009915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бюджетных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Глущенко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978-5-534-11941-1.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8" w:history="1">
              <w:r w:rsidR="000D3BE2">
                <w:rPr>
                  <w:rStyle w:val="a3"/>
                  <w:lang w:val="ru-RU"/>
                </w:rPr>
                <w:t>https://urait.ru/bcode/455400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>
        <w:trPr>
          <w:trHeight w:hRule="exact" w:val="277"/>
        </w:trPr>
        <w:tc>
          <w:tcPr>
            <w:tcW w:w="285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0EC" w:rsidRPr="0099154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Фельдман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978-5-9916-3575-2.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9" w:history="1">
              <w:r w:rsidR="000D3BE2">
                <w:rPr>
                  <w:rStyle w:val="a3"/>
                  <w:lang w:val="ru-RU"/>
                </w:rPr>
                <w:t>https://urait.ru/bcode/426163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 w:rsidRPr="0099154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D3BE2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E360EC" w:rsidRPr="009915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Луппов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978-5-534-09353-7.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11" w:history="1">
              <w:r w:rsidR="000D3BE2">
                <w:rPr>
                  <w:rStyle w:val="a3"/>
                  <w:lang w:val="ru-RU"/>
                </w:rPr>
                <w:t>https://urait.ru/bcode/456165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991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Лясников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978-5-9916-8908-3.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15C">
              <w:rPr>
                <w:lang w:val="ru-RU"/>
              </w:rPr>
              <w:t xml:space="preserve"> </w:t>
            </w:r>
            <w:hyperlink r:id="rId12" w:history="1">
              <w:r w:rsidR="000D3BE2">
                <w:rPr>
                  <w:rStyle w:val="a3"/>
                  <w:lang w:val="ru-RU"/>
                </w:rPr>
                <w:t>https://urait.ru/bcode/451378</w:t>
              </w:r>
            </w:hyperlink>
            <w:r w:rsidRPr="007C715C">
              <w:rPr>
                <w:lang w:val="ru-RU"/>
              </w:rPr>
              <w:t xml:space="preserve"> </w:t>
            </w:r>
          </w:p>
        </w:tc>
      </w:tr>
      <w:tr w:rsidR="00E360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бюджетных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Глущенко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715C">
              <w:rPr>
                <w:lang w:val="ru-RU"/>
              </w:rPr>
              <w:t xml:space="preserve"> 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7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978-5-534-09694-1.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0D3BE2">
                <w:rPr>
                  <w:rStyle w:val="a3"/>
                </w:rPr>
                <w:t>https://urait.ru/bcode/442070</w:t>
              </w:r>
            </w:hyperlink>
            <w:r>
              <w:t xml:space="preserve"> </w:t>
            </w:r>
          </w:p>
        </w:tc>
      </w:tr>
      <w:tr w:rsidR="00E360EC" w:rsidRPr="00991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0EC" w:rsidRPr="0099154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254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0EC" w:rsidRPr="00991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0EC" w:rsidRPr="0099154B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99154B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0EC" w:rsidRPr="009915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0EC" w:rsidRPr="009915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0EC" w:rsidRPr="007C715C" w:rsidRDefault="00E360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0EC" w:rsidRDefault="007C7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0EC" w:rsidRDefault="007C7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0EC" w:rsidRPr="007C715C" w:rsidRDefault="00E360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0EC" w:rsidRPr="00991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0EC" w:rsidRPr="00991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991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9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60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0D3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0EC" w:rsidRPr="00991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0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0EC" w:rsidRPr="0099154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0EC" w:rsidRPr="0099154B">
        <w:trPr>
          <w:trHeight w:hRule="exact" w:val="277"/>
        </w:trPr>
        <w:tc>
          <w:tcPr>
            <w:tcW w:w="9640" w:type="dxa"/>
          </w:tcPr>
          <w:p w:rsidR="00E360EC" w:rsidRPr="007C715C" w:rsidRDefault="00E360EC">
            <w:pPr>
              <w:rPr>
                <w:lang w:val="ru-RU"/>
              </w:rPr>
            </w:pPr>
          </w:p>
        </w:tc>
      </w:tr>
      <w:tr w:rsidR="00E360EC" w:rsidRPr="00991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0EC" w:rsidRPr="0099154B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E360EC" w:rsidRPr="007C715C" w:rsidRDefault="007C715C">
      <w:pPr>
        <w:rPr>
          <w:sz w:val="0"/>
          <w:szCs w:val="0"/>
          <w:lang w:val="ru-RU"/>
        </w:rPr>
      </w:pPr>
      <w:r w:rsidRPr="007C7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0EC" w:rsidRPr="0099154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54C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0EC" w:rsidRPr="007C715C" w:rsidRDefault="007C7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0EC" w:rsidRPr="0099154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Pr="007C715C" w:rsidRDefault="007C7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254C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360E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0EC" w:rsidRDefault="007C715C">
            <w:pPr>
              <w:spacing w:after="0" w:line="240" w:lineRule="auto"/>
              <w:rPr>
                <w:sz w:val="24"/>
                <w:szCs w:val="24"/>
              </w:rPr>
            </w:pPr>
            <w:r w:rsidRPr="007C7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360EC" w:rsidRDefault="00E360EC"/>
    <w:sectPr w:rsidR="00E360EC" w:rsidSect="00E360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3BE2"/>
    <w:rsid w:val="001F0BC7"/>
    <w:rsid w:val="00254CE9"/>
    <w:rsid w:val="007C715C"/>
    <w:rsid w:val="00934A7E"/>
    <w:rsid w:val="0099154B"/>
    <w:rsid w:val="00D31453"/>
    <w:rsid w:val="00E15C3B"/>
    <w:rsid w:val="00E209E2"/>
    <w:rsid w:val="00E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F0F7F-F999-4FFF-B978-91E16A5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207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6421" TargetMode="External"/><Relationship Id="rId12" Type="http://schemas.openxmlformats.org/officeDocument/2006/relationships/hyperlink" Target="https://urait.ru/bcode/45137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44" TargetMode="External"/><Relationship Id="rId11" Type="http://schemas.openxmlformats.org/officeDocument/2006/relationships/hyperlink" Target="https://urait.ru/bcode/45616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3622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5638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2325" TargetMode="External"/><Relationship Id="rId9" Type="http://schemas.openxmlformats.org/officeDocument/2006/relationships/hyperlink" Target="https://urait.ru/bcode/42616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s://urait.ru/bcode/455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6047</Words>
  <Characters>34469</Characters>
  <Application>Microsoft Office Word</Application>
  <DocSecurity>0</DocSecurity>
  <Lines>287</Lines>
  <Paragraphs>80</Paragraphs>
  <ScaleCrop>false</ScaleCrop>
  <Company/>
  <LinksUpToDate>false</LinksUpToDate>
  <CharactersWithSpaces>40436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2020-2021_ФГОС3++2020_Маг-ЗФО-ГМУ(ГРЭ)(20)_plx_Статистика и бухгалтерский учет в сфере государственных и муниципальных закупок</dc:title>
  <dc:creator>FastReport.NET</dc:creator>
  <cp:lastModifiedBy>Mark Bernstorf</cp:lastModifiedBy>
  <cp:revision>6</cp:revision>
  <dcterms:created xsi:type="dcterms:W3CDTF">2021-07-21T03:31:00Z</dcterms:created>
  <dcterms:modified xsi:type="dcterms:W3CDTF">2022-11-13T22:01:00Z</dcterms:modified>
</cp:coreProperties>
</file>